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C59" w:rsidRDefault="00091C59" w:rsidP="00091C59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:rsidR="00091C59" w:rsidRDefault="00091C59" w:rsidP="00091C59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«Специальность (кларнет)»</w:t>
      </w:r>
    </w:p>
    <w:p w:rsidR="00091C59" w:rsidRDefault="00091C59" w:rsidP="00091C59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5 лет</w:t>
      </w:r>
      <w:r w:rsidR="006D3138">
        <w:rPr>
          <w:rFonts w:ascii="Times New Roman" w:hAnsi="Times New Roman"/>
          <w:b/>
          <w:color w:val="000000"/>
          <w:sz w:val="28"/>
          <w:lang w:eastAsia="ru-RU"/>
        </w:rPr>
        <w:t>, 6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</w:p>
    <w:p w:rsidR="00091C59" w:rsidRPr="00B425E4" w:rsidRDefault="00091C59" w:rsidP="00091C59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091C59" w:rsidRPr="00655D22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Рабочая программа учебного предмета «Специальность» по виду инструмента </w:t>
      </w:r>
      <w:r w:rsidR="006D3138">
        <w:rPr>
          <w:rFonts w:ascii="Times New Roman" w:hAnsi="Times New Roman"/>
          <w:color w:val="000000"/>
          <w:sz w:val="24"/>
          <w:lang w:eastAsia="ru-RU"/>
        </w:rPr>
        <w:t>кл</w:t>
      </w:r>
      <w:r>
        <w:rPr>
          <w:rFonts w:ascii="Times New Roman" w:hAnsi="Times New Roman"/>
          <w:color w:val="000000"/>
          <w:sz w:val="24"/>
          <w:lang w:eastAsia="ru-RU"/>
        </w:rPr>
        <w:t>а</w:t>
      </w:r>
      <w:r w:rsidR="006D3138">
        <w:rPr>
          <w:rFonts w:ascii="Times New Roman" w:hAnsi="Times New Roman"/>
          <w:color w:val="000000"/>
          <w:sz w:val="24"/>
          <w:lang w:eastAsia="ru-RU"/>
        </w:rPr>
        <w:t>рнет</w:t>
      </w:r>
      <w:r>
        <w:rPr>
          <w:rFonts w:ascii="Times New Roman" w:hAnsi="Times New Roman"/>
          <w:color w:val="000000"/>
          <w:sz w:val="24"/>
          <w:lang w:eastAsia="ru-RU"/>
        </w:rPr>
        <w:t xml:space="preserve">, далее – </w:t>
      </w:r>
      <w:r w:rsidRPr="00655D22">
        <w:rPr>
          <w:rFonts w:ascii="Times New Roman" w:hAnsi="Times New Roman"/>
          <w:color w:val="000000"/>
          <w:sz w:val="24"/>
          <w:lang w:eastAsia="ru-RU"/>
        </w:rPr>
        <w:t>«Специальность (</w:t>
      </w:r>
      <w:r>
        <w:rPr>
          <w:rFonts w:ascii="Times New Roman" w:hAnsi="Times New Roman"/>
          <w:color w:val="000000"/>
          <w:sz w:val="24"/>
          <w:lang w:eastAsia="ru-RU"/>
        </w:rPr>
        <w:t>кларнет</w:t>
      </w:r>
      <w:r w:rsidRPr="00655D22">
        <w:rPr>
          <w:rFonts w:ascii="Times New Roman" w:hAnsi="Times New Roman"/>
          <w:color w:val="000000"/>
          <w:sz w:val="24"/>
          <w:lang w:eastAsia="ru-RU"/>
        </w:rPr>
        <w:t>)» (разрабо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тчики – преподаватели </w:t>
      </w:r>
      <w:r w:rsidRPr="00655D22">
        <w:rPr>
          <w:rFonts w:ascii="Times New Roman" w:hAnsi="Times New Roman"/>
          <w:color w:val="000000"/>
          <w:sz w:val="24"/>
          <w:lang w:eastAsia="ru-RU"/>
        </w:rPr>
        <w:t>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677BA6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655D22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</w:t>
      </w:r>
      <w:r w:rsidR="008F01FA">
        <w:rPr>
          <w:rFonts w:ascii="Times New Roman" w:hAnsi="Times New Roman"/>
          <w:color w:val="000000"/>
          <w:sz w:val="24"/>
          <w:lang w:eastAsia="ru-RU"/>
        </w:rPr>
        <w:t xml:space="preserve">ального искусства «Духовые и ударные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Учебный предмет «Специальность (</w:t>
      </w:r>
      <w:r w:rsidR="008F01FA">
        <w:rPr>
          <w:rFonts w:ascii="Times New Roman" w:hAnsi="Times New Roman"/>
          <w:color w:val="000000"/>
          <w:sz w:val="24"/>
          <w:lang w:eastAsia="ru-RU"/>
        </w:rPr>
        <w:t>кларнет</w:t>
      </w:r>
      <w:r w:rsidRPr="00B425E4">
        <w:rPr>
          <w:rFonts w:ascii="Times New Roman" w:hAnsi="Times New Roman"/>
          <w:color w:val="000000"/>
          <w:sz w:val="24"/>
          <w:lang w:eastAsia="ru-RU"/>
        </w:rPr>
        <w:t>)» направлен на приобретение детьми знаний, ум</w:t>
      </w:r>
      <w:r>
        <w:rPr>
          <w:rFonts w:ascii="Times New Roman" w:hAnsi="Times New Roman"/>
          <w:color w:val="000000"/>
          <w:sz w:val="24"/>
          <w:lang w:eastAsia="ru-RU"/>
        </w:rPr>
        <w:t>ений и навыков игры на инструменте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091C59" w:rsidRPr="00B425E4" w:rsidRDefault="008F01FA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Кларнет</w:t>
      </w:r>
      <w:r w:rsidR="00091C59" w:rsidRPr="00B425E4">
        <w:rPr>
          <w:rFonts w:ascii="Times New Roman" w:hAnsi="Times New Roman"/>
          <w:color w:val="000000"/>
          <w:sz w:val="24"/>
          <w:lang w:eastAsia="ru-RU"/>
        </w:rPr>
        <w:t xml:space="preserve"> является не только сольным инструментом, но ансамблевым и оркестровым. Поэтому, владея игрой на данном инструменте,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091C59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«Специальность (</w:t>
      </w:r>
      <w:r w:rsidR="00992D63">
        <w:rPr>
          <w:rFonts w:ascii="Times New Roman" w:hAnsi="Times New Roman"/>
          <w:color w:val="000000"/>
          <w:sz w:val="24"/>
          <w:lang w:eastAsia="ru-RU"/>
        </w:rPr>
        <w:t>кларнет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)» для детей, </w:t>
      </w:r>
      <w:r>
        <w:rPr>
          <w:rFonts w:ascii="Times New Roman" w:hAnsi="Times New Roman"/>
          <w:color w:val="000000"/>
          <w:sz w:val="24"/>
          <w:lang w:eastAsia="ru-RU"/>
        </w:rPr>
        <w:t>поступивших в образовательное учреждение в первый класс в возрасте с десяти до двенадцати лет, составляет 5 лет</w:t>
      </w:r>
      <w:r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091C59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091C59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индивидуальная, рекомендуемая продолжительность урока 1 класс - 35 минут; 2-5 класс – 45 минут. </w:t>
      </w:r>
    </w:p>
    <w:p w:rsidR="00091C59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особенности.</w:t>
      </w:r>
    </w:p>
    <w:p w:rsidR="00091C59" w:rsidRPr="00B425E4" w:rsidRDefault="00091C59" w:rsidP="00091C59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091C59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обучающегося на основе приобретенных им знаний, умений и навыков в области балалаечного исполнительства, а также выявление наиболее одаренных детей и подготовки их к </w:t>
      </w:r>
      <w:r w:rsidRPr="00B425E4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091C59" w:rsidRPr="00B425E4" w:rsidRDefault="00091C59" w:rsidP="00091C5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формирование у обучающихся комплекса исполнительских навыков, позволяющих воспринимать, осваивать и исполнять на балалайке произведения различных жанров и форм в соответствии с ФГТ; </w:t>
      </w:r>
    </w:p>
    <w:p w:rsidR="00091C59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музыке и музыкальному творчеству; </w:t>
      </w:r>
    </w:p>
    <w:p w:rsidR="00091C59" w:rsidRPr="00B425E4" w:rsidRDefault="00091C59" w:rsidP="00091C59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8"/>
          <w:lang w:eastAsia="ru-RU"/>
        </w:rPr>
        <w:t>-</w:t>
      </w:r>
      <w:r w:rsidRPr="00B425E4">
        <w:rPr>
          <w:rFonts w:ascii="Arial" w:hAnsi="Arial" w:cs="Arial"/>
          <w:color w:val="000000"/>
          <w:sz w:val="28"/>
          <w:lang w:eastAsia="ru-RU"/>
        </w:rPr>
        <w:t xml:space="preserve">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освоение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>
        <w:rPr>
          <w:rFonts w:ascii="Times New Roman" w:hAnsi="Times New Roman"/>
          <w:color w:val="000000"/>
          <w:sz w:val="24"/>
          <w:lang w:eastAsia="ru-RU"/>
        </w:rPr>
        <w:t xml:space="preserve">ющимися музыкальной грамоты, необходимой для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владения инструментом в пределах программы учебного предмета;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выступлений;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умений и навыков, необходимых в сольном, ансамблевом и оркестровом исполнительстве. 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091C59" w:rsidRPr="00B425E4" w:rsidRDefault="00091C59" w:rsidP="00091C59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Пояснительная записка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Требования к уровню подготовки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Методическое обеспечение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метод практической работы (выработка игровых навыков обучающегося, работа над художественно-образной сферой произведения);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метод обучения (рассказ, беседа, объяснение); 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(педагог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играет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произведение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и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lastRenderedPageBreak/>
        <w:t>метод показа (показ педагогом игровых движений, исполнение педагогом пьес с использованием многообразных вариантов пок</w:t>
      </w:r>
      <w:r>
        <w:rPr>
          <w:rFonts w:ascii="Times New Roman" w:hAnsi="Times New Roman"/>
          <w:color w:val="000000"/>
          <w:sz w:val="24"/>
          <w:lang w:eastAsia="ru-RU"/>
        </w:rPr>
        <w:t>аза);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репродуктивный метод (повторение обучающимся игровы</w:t>
      </w:r>
      <w:r>
        <w:rPr>
          <w:rFonts w:ascii="Times New Roman" w:hAnsi="Times New Roman"/>
          <w:color w:val="000000"/>
          <w:sz w:val="24"/>
          <w:lang w:eastAsia="ru-RU"/>
        </w:rPr>
        <w:t>х приемов по образцу учителя);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091C59" w:rsidRPr="00B425E4" w:rsidRDefault="00091C59" w:rsidP="00091C59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Требования к минимальному матери</w:t>
      </w:r>
      <w:r>
        <w:rPr>
          <w:rFonts w:ascii="Times New Roman" w:hAnsi="Times New Roman"/>
          <w:b/>
          <w:color w:val="000000"/>
          <w:sz w:val="24"/>
          <w:lang w:eastAsia="ru-RU"/>
        </w:rPr>
        <w:t>ально-техническому обеспечению: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</w:t>
      </w:r>
      <w:r>
        <w:rPr>
          <w:rFonts w:ascii="Times New Roman" w:hAnsi="Times New Roman"/>
          <w:color w:val="000000"/>
          <w:sz w:val="24"/>
          <w:lang w:eastAsia="ru-RU"/>
        </w:rPr>
        <w:t>вещение и хорошо проветриваться;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091C59" w:rsidRPr="00B425E4" w:rsidRDefault="00091C59" w:rsidP="00091C59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091C59" w:rsidRPr="00B425E4" w:rsidRDefault="00091C59" w:rsidP="00091C59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Оборудование учебного кабинета: фортепиано.  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Технические средства: метроном, наличие аудио и видеозапи</w:t>
      </w:r>
      <w:r>
        <w:rPr>
          <w:rFonts w:ascii="Times New Roman" w:hAnsi="Times New Roman"/>
          <w:color w:val="000000"/>
          <w:sz w:val="24"/>
          <w:lang w:eastAsia="ru-RU"/>
        </w:rPr>
        <w:t>сей, проигрыватель СD или mp3.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091C59" w:rsidRPr="00B425E4" w:rsidRDefault="00091C59" w:rsidP="00091C59">
      <w:pPr>
        <w:spacing w:after="0" w:line="360" w:lineRule="auto"/>
        <w:ind w:left="24" w:right="236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B425E4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Материально-техническая база «СПб ДШИ </w:t>
      </w:r>
      <w:r w:rsidR="00A811E9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091C59" w:rsidRPr="00B425E4" w:rsidRDefault="00091C59" w:rsidP="00091C59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</w:t>
      </w:r>
      <w:r>
        <w:rPr>
          <w:rFonts w:ascii="Times New Roman" w:hAnsi="Times New Roman"/>
          <w:color w:val="000000"/>
          <w:sz w:val="24"/>
          <w:lang w:eastAsia="ru-RU"/>
        </w:rPr>
        <w:t>циалистов, имеющих практический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опыт, знающих обширный педагогический и концертный репертуар, владеющих методикой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преподавания данного предмета.</w:t>
      </w:r>
    </w:p>
    <w:p w:rsidR="00091C59" w:rsidRDefault="00091C59" w:rsidP="00091C59">
      <w:pPr>
        <w:spacing w:after="0" w:line="360" w:lineRule="auto"/>
        <w:jc w:val="both"/>
      </w:pPr>
    </w:p>
    <w:p w:rsidR="0070543A" w:rsidRDefault="0070543A"/>
    <w:sectPr w:rsidR="0070543A" w:rsidSect="0099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A3C"/>
    <w:multiLevelType w:val="hybridMultilevel"/>
    <w:tmpl w:val="67B85D0C"/>
    <w:lvl w:ilvl="0" w:tplc="17020082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0862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4128B9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C7E80D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502D9B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D528FEC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34F450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F443D50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FA62314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59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1C59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77BA6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3138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1FA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2D63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11E9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5D0A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C139C84"/>
  <w15:chartTrackingRefBased/>
  <w15:docId w15:val="{DE2F5180-F789-AB49-BDCE-F9FAF909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1C59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</vt:lpstr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</dc:title>
  <dc:subject/>
  <dc:creator>Master</dc:creator>
  <cp:keywords/>
  <dc:description/>
  <cp:lastModifiedBy>Ekaterina Koroteeva</cp:lastModifiedBy>
  <cp:revision>5</cp:revision>
  <dcterms:created xsi:type="dcterms:W3CDTF">2021-08-22T20:17:00Z</dcterms:created>
  <dcterms:modified xsi:type="dcterms:W3CDTF">2021-08-22T20:22:00Z</dcterms:modified>
</cp:coreProperties>
</file>